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webp" ContentType="image/webp"/>
  <Override PartName="/word/media/image3.webp" ContentType="image/webp"/>
  <Override PartName="/word/media/image4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关于开展2024年工业信息安全优秀应用案例征集活动的通知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spacing w:val="8"/>
          <w:sz w:val="22"/>
          <w:szCs w:val="22"/>
          <w:u w:val="none"/>
          <w:bdr w:val="none" w:color="auto" w:sz="0" w:space="0"/>
          <w:shd w:val="clear" w:fill="FFFFFF"/>
        </w:rPr>
        <w:t>工业信息安全产业发展联盟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2024-04-02 17:07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北</w:t>
      </w:r>
      <w:bookmarkStart w:id="0" w:name="_GoBack"/>
      <w:bookmarkEnd w:id="0"/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京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2024年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工业信息安全优秀应用案例征集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各有关单位：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为深入贯彻落实《加强工业互联网安全工作的指导意见》《工业控制系统网络安全防护指南》等政策文件要求，深化工业信息安全先进技术推广应用，充分发挥典型案例在工业信息安全产业发展中的示范引领作用，切实提升安全防护水平，夯实新型工业化发展安全根基，工业信息安全产业发展联盟现组织开展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36EAB"/>
          <w:spacing w:val="8"/>
          <w:sz w:val="24"/>
          <w:szCs w:val="24"/>
          <w:bdr w:val="none" w:color="auto" w:sz="0" w:space="0"/>
          <w:shd w:val="clear" w:fill="FFFFFF"/>
        </w:rPr>
        <w:t>2024年工业信息安全优秀应用案例征集活动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活动现已开启，具体征集事项通知如下：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348605" cy="7613650"/>
            <wp:effectExtent l="0" t="0" r="4445" b="635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8605" cy="7613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466080" cy="7767320"/>
            <wp:effectExtent l="0" t="0" r="1270" b="508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6080" cy="7767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960620" cy="7165975"/>
            <wp:effectExtent l="0" t="0" r="11430" b="15875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7165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92725" cy="7494270"/>
            <wp:effectExtent l="0" t="0" r="3175" b="11430"/>
            <wp:docPr id="1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2725" cy="7494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YTA5N2I0MmU4NzIyZWU5MWFjNDlmY2M3ZjBkYzgifQ=="/>
  </w:docVars>
  <w:rsids>
    <w:rsidRoot w:val="00000000"/>
    <w:rsid w:val="56F8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2024-04-08T02:35:58Z</dcterms:created>
  <dc:creator>Administrator</dc:creator>
  <cp:lastModifiedBy>暴躁小狮子</cp:lastModifiedBy>
  <dcterms:modified xsi:type="dcterms:W3CDTF">2024-04-08T02:37:14Z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1EDC7BC7E4D94E4DA3CFCD3FA89971A3_12</vt:lpwstr>
  </property>
</Properties>
</file>